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D1673" w:rsidP="00F16ADD">
      <w:pPr>
        <w:pStyle w:val="NoSpacing"/>
        <w:rPr>
          <w:sz w:val="28"/>
          <w:szCs w:val="28"/>
        </w:rPr>
      </w:pPr>
    </w:p>
    <w:p w:rsidR="00F16ADD" w:rsidRPr="005D3185" w:rsidP="00F16AD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Дело №1-5</w:t>
      </w:r>
      <w:r w:rsidRPr="005D3185">
        <w:rPr>
          <w:sz w:val="28"/>
          <w:szCs w:val="28"/>
        </w:rPr>
        <w:t>-1701/2024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>УИД:86мs0017-01-2023-004745-71</w:t>
      </w:r>
    </w:p>
    <w:p w:rsidR="00F16ADD" w:rsidRPr="005D3185" w:rsidP="00F16ADD">
      <w:pPr>
        <w:pStyle w:val="NoSpacing"/>
        <w:rPr>
          <w:sz w:val="28"/>
          <w:szCs w:val="28"/>
        </w:rPr>
      </w:pPr>
    </w:p>
    <w:p w:rsidR="00F16ADD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                                  ПОСТАНОВЛЕНИЕ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>«17» января 2024 года                                                                            г. Когалым</w:t>
      </w:r>
    </w:p>
    <w:p w:rsidR="00F16ADD" w:rsidRPr="005D3185" w:rsidP="00F16ADD">
      <w:pPr>
        <w:pStyle w:val="NoSpacing"/>
        <w:rPr>
          <w:sz w:val="28"/>
          <w:szCs w:val="28"/>
        </w:rPr>
      </w:pP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Мировой судья судебного участка №1 Когалымского судебного района Ханты-Мансийского автономного округа-Югры Олькова Н.В.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при секретаре Папаниной Л.Т.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с участием государственного обвинителя помощника прокурора г. Когалыма  Гузыниной С.И.</w:t>
      </w:r>
    </w:p>
    <w:p w:rsidR="00F16ADD" w:rsidRPr="005D3185" w:rsidP="00F16ADD">
      <w:pPr>
        <w:pStyle w:val="NoSpacing"/>
        <w:rPr>
          <w:b/>
          <w:sz w:val="28"/>
          <w:szCs w:val="28"/>
        </w:rPr>
      </w:pPr>
      <w:r w:rsidRPr="005D3185">
        <w:rPr>
          <w:sz w:val="28"/>
          <w:szCs w:val="28"/>
        </w:rPr>
        <w:t xml:space="preserve">           подсудимого </w:t>
      </w:r>
      <w:r w:rsidR="00E12F56">
        <w:rPr>
          <w:sz w:val="28"/>
          <w:szCs w:val="28"/>
        </w:rPr>
        <w:t>Абдуллаева Р.М.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адвоката Корсунской О.И</w:t>
      </w:r>
      <w:r w:rsidR="00E12F56">
        <w:rPr>
          <w:sz w:val="28"/>
          <w:szCs w:val="28"/>
        </w:rPr>
        <w:t>., по назначению, представившей</w:t>
      </w:r>
      <w:r w:rsidRPr="005D3185">
        <w:rPr>
          <w:sz w:val="28"/>
          <w:szCs w:val="28"/>
        </w:rPr>
        <w:t xml:space="preserve"> удостоверение №347 от 09.12.2002 года и ордер №133 от  18.12.2023 года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потерпевшей </w:t>
      </w:r>
      <w:r w:rsidR="00735AA8">
        <w:rPr>
          <w:sz w:val="28"/>
          <w:szCs w:val="28"/>
        </w:rPr>
        <w:t>В.</w:t>
      </w:r>
      <w:r w:rsidRPr="005D3185">
        <w:rPr>
          <w:sz w:val="28"/>
          <w:szCs w:val="28"/>
        </w:rPr>
        <w:t xml:space="preserve"> А.В.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рассмотрев в открытом судебном заседании материалы уголовного дела в отношении: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Абдуллаева Руслана Магомедовича, </w:t>
      </w:r>
      <w:r w:rsidR="00735AA8">
        <w:rPr>
          <w:sz w:val="28"/>
          <w:szCs w:val="28"/>
        </w:rPr>
        <w:t>*</w:t>
      </w:r>
      <w:r w:rsidRPr="005D3185">
        <w:rPr>
          <w:sz w:val="28"/>
          <w:szCs w:val="28"/>
        </w:rPr>
        <w:t xml:space="preserve"> года рождения, уроженца </w:t>
      </w:r>
      <w:r w:rsidR="00735AA8">
        <w:rPr>
          <w:sz w:val="28"/>
          <w:szCs w:val="28"/>
        </w:rPr>
        <w:t>*</w:t>
      </w:r>
      <w:r w:rsidRPr="005D3185">
        <w:rPr>
          <w:sz w:val="28"/>
          <w:szCs w:val="28"/>
        </w:rPr>
        <w:t xml:space="preserve"> гражданина РФ, со средним специальным образованием, холостого, на иждивении несовершеннолетних детей не имеющего, не работающего, проживающего по месту регистрации по адресу: </w:t>
      </w:r>
      <w:r w:rsidR="00735AA8">
        <w:rPr>
          <w:sz w:val="28"/>
          <w:szCs w:val="28"/>
        </w:rPr>
        <w:t>*</w:t>
      </w:r>
      <w:r w:rsidR="00E12F56">
        <w:rPr>
          <w:sz w:val="28"/>
          <w:szCs w:val="28"/>
        </w:rPr>
        <w:t>,</w:t>
      </w:r>
      <w:r w:rsidRPr="005D3185">
        <w:rPr>
          <w:sz w:val="28"/>
          <w:szCs w:val="28"/>
        </w:rPr>
        <w:t xml:space="preserve"> не военнообязанного, не судимого, мера пресечения - в виде подписки о невыезде и надлежащем поведении,</w:t>
      </w:r>
    </w:p>
    <w:p w:rsidR="00E12F56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обвиняемого в совершении преступления, предусмотренного частью 1 статьи 158 Уголовного кодекса Российской Федерации,</w:t>
      </w:r>
    </w:p>
    <w:p w:rsidR="00E12F56" w:rsidP="00F16ADD">
      <w:pPr>
        <w:pStyle w:val="NoSpacing"/>
        <w:rPr>
          <w:sz w:val="28"/>
          <w:szCs w:val="28"/>
        </w:rPr>
      </w:pPr>
    </w:p>
    <w:p w:rsidR="00E12F56" w:rsidRPr="00E6389D" w:rsidP="00E12F56">
      <w:pPr>
        <w:pStyle w:val="NoSpacing"/>
        <w:rPr>
          <w:sz w:val="28"/>
          <w:szCs w:val="28"/>
        </w:rPr>
      </w:pPr>
      <w:r w:rsidRPr="00E6389D">
        <w:rPr>
          <w:b/>
          <w:sz w:val="28"/>
          <w:szCs w:val="28"/>
        </w:rPr>
        <w:t xml:space="preserve">                                                  </w:t>
      </w:r>
      <w:r w:rsidRPr="00E6389D">
        <w:rPr>
          <w:sz w:val="28"/>
          <w:szCs w:val="28"/>
        </w:rPr>
        <w:t>УСТАНОВИЛ:</w:t>
      </w:r>
    </w:p>
    <w:p w:rsidR="00E12F56" w:rsidRPr="00E6389D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9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12F56" w:rsidP="00E12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E6389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704D">
        <w:rPr>
          <w:rFonts w:ascii="Times New Roman" w:hAnsi="Times New Roman" w:cs="Times New Roman"/>
          <w:sz w:val="28"/>
          <w:szCs w:val="28"/>
        </w:rPr>
        <w:t xml:space="preserve">Согласно обвинительному акту </w:t>
      </w:r>
      <w:r>
        <w:rPr>
          <w:rFonts w:ascii="Times New Roman" w:hAnsi="Times New Roman" w:cs="Times New Roman"/>
          <w:sz w:val="28"/>
          <w:szCs w:val="28"/>
        </w:rPr>
        <w:t xml:space="preserve">Абдуллаев Руслан Магомедович </w:t>
      </w:r>
      <w:r w:rsidRPr="0028704D">
        <w:rPr>
          <w:rFonts w:ascii="Times New Roman" w:hAnsi="Times New Roman" w:eastAsiaTheme="minorHAnsi" w:cs="Times New Roman"/>
          <w:sz w:val="28"/>
          <w:szCs w:val="28"/>
        </w:rPr>
        <w:t>совершил преступление</w:t>
      </w:r>
      <w:r w:rsidRPr="00E81F6B" w:rsidR="00E81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2A02" w:rsidR="00E81F6B">
        <w:rPr>
          <w:rFonts w:ascii="Times New Roman" w:hAnsi="Times New Roman" w:cs="Times New Roman"/>
          <w:bCs/>
          <w:sz w:val="28"/>
          <w:szCs w:val="28"/>
        </w:rPr>
        <w:t>против</w:t>
      </w:r>
      <w:r w:rsidRPr="00CF2A02" w:rsidR="00E81F6B">
        <w:rPr>
          <w:rFonts w:ascii="Times New Roman" w:hAnsi="Times New Roman" w:cs="Times New Roman"/>
          <w:sz w:val="28"/>
          <w:szCs w:val="28"/>
        </w:rPr>
        <w:t xml:space="preserve"> собственности при следующих обстоятельствах</w:t>
      </w:r>
      <w:r w:rsidR="00E81F6B">
        <w:rPr>
          <w:rFonts w:ascii="Times New Roman" w:hAnsi="Times New Roman" w:cs="Times New Roman"/>
          <w:sz w:val="28"/>
          <w:szCs w:val="28"/>
        </w:rPr>
        <w:t>.</w:t>
      </w:r>
    </w:p>
    <w:p w:rsidR="00F02838" w:rsidRPr="00F02838" w:rsidP="00F028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F02838">
        <w:rPr>
          <w:rFonts w:ascii="Times New Roman" w:hAnsi="Times New Roman" w:eastAsiaTheme="minorHAnsi" w:cs="Times New Roman"/>
          <w:color w:val="000000"/>
          <w:sz w:val="28"/>
          <w:szCs w:val="28"/>
          <w:lang w:eastAsia="en-US"/>
        </w:rPr>
        <w:t xml:space="preserve">            30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сентября 2023  года, в период с  17.00 часов до  19.00 часов, Абдуллаев Руслан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Магомедович, находясь в районе здания «Центр чистки ковров»,</w:t>
      </w:r>
      <w:r w:rsidRPr="00F02838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расположенного по адресу: город Когалым, 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проспект  </w:t>
      </w:r>
      <w:r w:rsidR="00735A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 дом  №</w:t>
      </w:r>
      <w:r w:rsidR="00735A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 действуя  с</w:t>
      </w:r>
      <w:r w:rsidRPr="00F02838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умыслом направленным на хищение чужого имущества, тайно от окружающих, из корыстных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побуждений, путем свободного доступа, с парковочной стоянки похитил прицеп к легковому</w:t>
      </w:r>
      <w:r w:rsidRPr="00F02838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автомобилю   модели   </w:t>
      </w:r>
      <w:r w:rsidR="00735A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государственный   регистраци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онный   знак   </w:t>
      </w:r>
      <w:r w:rsidR="00735A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регион,</w:t>
      </w:r>
      <w:r w:rsidRPr="00F02838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стоимостью 20000 рублей 00 копеек, принадлежащий </w:t>
      </w:r>
      <w:r w:rsidR="00735A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В.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="00735A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735A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после чего,</w:t>
      </w:r>
      <w:r w:rsidRPr="00F02838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 похищенным имуществом с места преступления скрылся и сдал прицеп в пункт приема черного</w:t>
      </w:r>
      <w:r w:rsidRPr="00F02838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металла за 6400 рублей, расположенный по адресу: город Когалым, переулок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Волжский 4/1, чем</w:t>
      </w:r>
      <w:r w:rsidRPr="00F02838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причинил </w:t>
      </w:r>
      <w:r w:rsidR="00735A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В.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А.В. материальный ущерб на указанную сумму.</w:t>
      </w:r>
    </w:p>
    <w:p w:rsidR="00E12F56" w:rsidRPr="00F02838" w:rsidP="00F028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Таким образом, своими умышленными действиями Абдуллаев Руслан Магомедович совершил </w:t>
      </w:r>
      <w:r w:rsidR="0031160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преступление, предусмотренное частью 1 статьи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158 </w:t>
      </w:r>
      <w:r w:rsidR="0031160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Уголовного кодекса Российской Федерации </w:t>
      </w:r>
      <w:r w:rsidRPr="00F028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кража, то есть тайное хищение чужого имущества.</w:t>
      </w:r>
    </w:p>
    <w:p w:rsidR="00E12F56" w:rsidRPr="00E6389D" w:rsidP="00E12F56">
      <w:pPr>
        <w:pStyle w:val="NoSpacing"/>
        <w:rPr>
          <w:sz w:val="28"/>
          <w:szCs w:val="28"/>
        </w:rPr>
      </w:pPr>
      <w:r w:rsidRPr="00E6389D">
        <w:rPr>
          <w:sz w:val="28"/>
          <w:szCs w:val="28"/>
        </w:rPr>
        <w:t xml:space="preserve">           Потерпевшая </w:t>
      </w:r>
      <w:r w:rsidR="00F02838">
        <w:rPr>
          <w:sz w:val="28"/>
          <w:szCs w:val="28"/>
        </w:rPr>
        <w:t>В</w:t>
      </w:r>
      <w:r w:rsidR="00735AA8">
        <w:rPr>
          <w:sz w:val="28"/>
          <w:szCs w:val="28"/>
        </w:rPr>
        <w:t>.</w:t>
      </w:r>
      <w:r w:rsidR="00F02838">
        <w:rPr>
          <w:sz w:val="28"/>
          <w:szCs w:val="28"/>
        </w:rPr>
        <w:t>А.В.</w:t>
      </w:r>
      <w:r w:rsidRPr="00E6389D">
        <w:rPr>
          <w:sz w:val="28"/>
          <w:szCs w:val="28"/>
        </w:rPr>
        <w:t xml:space="preserve">  в судебном заседании заявила ходатайство о прекращении уголовного дела в отношении </w:t>
      </w:r>
      <w:r w:rsidRPr="005D3185" w:rsidR="00F02838">
        <w:rPr>
          <w:sz w:val="28"/>
          <w:szCs w:val="28"/>
        </w:rPr>
        <w:t>Абдуллаева Руслана Магомедовича</w:t>
      </w:r>
      <w:r w:rsidR="00F02838">
        <w:rPr>
          <w:sz w:val="28"/>
          <w:szCs w:val="28"/>
        </w:rPr>
        <w:t>, т.к. Абдуллаев Р.М.</w:t>
      </w:r>
      <w:r w:rsidRPr="00E6389D">
        <w:rPr>
          <w:sz w:val="28"/>
          <w:szCs w:val="28"/>
        </w:rPr>
        <w:t xml:space="preserve"> принес ей свои извинения, </w:t>
      </w:r>
      <w:r w:rsidR="00F02838">
        <w:rPr>
          <w:sz w:val="28"/>
          <w:szCs w:val="28"/>
        </w:rPr>
        <w:t xml:space="preserve">тем самым </w:t>
      </w:r>
      <w:r>
        <w:rPr>
          <w:sz w:val="28"/>
          <w:szCs w:val="28"/>
        </w:rPr>
        <w:t>загладил причиненный ущерб</w:t>
      </w:r>
      <w:r w:rsidR="00F02838">
        <w:rPr>
          <w:sz w:val="28"/>
          <w:szCs w:val="28"/>
        </w:rPr>
        <w:t xml:space="preserve"> и ей это достаточно, </w:t>
      </w:r>
      <w:r w:rsidRPr="00E6389D">
        <w:rPr>
          <w:sz w:val="28"/>
          <w:szCs w:val="28"/>
        </w:rPr>
        <w:t>претензий к нему не имеет.</w:t>
      </w:r>
    </w:p>
    <w:p w:rsidR="00E12F56" w:rsidRPr="00E6389D" w:rsidP="00E12F56">
      <w:pPr>
        <w:pStyle w:val="NoSpacing"/>
        <w:rPr>
          <w:sz w:val="28"/>
          <w:szCs w:val="28"/>
        </w:rPr>
      </w:pPr>
      <w:r w:rsidRPr="00E6389D">
        <w:rPr>
          <w:sz w:val="28"/>
          <w:szCs w:val="28"/>
        </w:rPr>
        <w:t xml:space="preserve">          Подсудимый </w:t>
      </w:r>
      <w:r w:rsidR="00F02838">
        <w:rPr>
          <w:sz w:val="28"/>
          <w:szCs w:val="28"/>
        </w:rPr>
        <w:t>Абдуллаев Р.М.</w:t>
      </w:r>
      <w:r w:rsidRPr="00E6389D">
        <w:rPr>
          <w:sz w:val="28"/>
          <w:szCs w:val="28"/>
        </w:rPr>
        <w:t xml:space="preserve"> на прекращение уголовного дела в связи с примирением сторон по не реабилитирующим основаниям согласен, пояснил, что вину признает, в содеянном раскаивается.</w:t>
      </w:r>
    </w:p>
    <w:p w:rsidR="00E12F56" w:rsidRPr="00E6389D" w:rsidP="00E12F56">
      <w:pPr>
        <w:pStyle w:val="NoSpacing"/>
        <w:rPr>
          <w:sz w:val="28"/>
          <w:szCs w:val="28"/>
        </w:rPr>
      </w:pPr>
      <w:r w:rsidRPr="00E6389D">
        <w:rPr>
          <w:sz w:val="28"/>
          <w:szCs w:val="28"/>
        </w:rPr>
        <w:t xml:space="preserve">           Защитник  </w:t>
      </w:r>
      <w:r w:rsidR="00F02838">
        <w:rPr>
          <w:sz w:val="28"/>
          <w:szCs w:val="28"/>
        </w:rPr>
        <w:t>Корсунская О.И.</w:t>
      </w:r>
      <w:r w:rsidRPr="00E6389D">
        <w:rPr>
          <w:sz w:val="28"/>
          <w:szCs w:val="28"/>
        </w:rPr>
        <w:t xml:space="preserve"> просил</w:t>
      </w:r>
      <w:r w:rsidR="00F02838">
        <w:rPr>
          <w:sz w:val="28"/>
          <w:szCs w:val="28"/>
        </w:rPr>
        <w:t>а</w:t>
      </w:r>
      <w:r w:rsidRPr="00E6389D">
        <w:rPr>
          <w:sz w:val="28"/>
          <w:szCs w:val="28"/>
        </w:rPr>
        <w:t xml:space="preserve"> удовлетворить ходатайство  потерпевшей </w:t>
      </w:r>
      <w:r w:rsidR="00735AA8">
        <w:rPr>
          <w:sz w:val="28"/>
          <w:szCs w:val="28"/>
        </w:rPr>
        <w:t>В.</w:t>
      </w:r>
      <w:r w:rsidR="00F02838">
        <w:rPr>
          <w:sz w:val="28"/>
          <w:szCs w:val="28"/>
        </w:rPr>
        <w:t xml:space="preserve"> А.В.</w:t>
      </w:r>
    </w:p>
    <w:p w:rsidR="00F02838" w:rsidP="00E12F56">
      <w:pPr>
        <w:pStyle w:val="NoSpacing"/>
        <w:rPr>
          <w:sz w:val="28"/>
          <w:szCs w:val="28"/>
        </w:rPr>
      </w:pPr>
      <w:r w:rsidRPr="00E6389D">
        <w:rPr>
          <w:sz w:val="28"/>
          <w:szCs w:val="28"/>
        </w:rPr>
        <w:t xml:space="preserve">           Государственный обвинитель помощник прокурора г. Когалыма </w:t>
      </w:r>
      <w:r>
        <w:rPr>
          <w:sz w:val="28"/>
          <w:szCs w:val="28"/>
        </w:rPr>
        <w:t>Гузынина С.И.</w:t>
      </w:r>
      <w:r w:rsidRPr="00E6389D">
        <w:rPr>
          <w:sz w:val="28"/>
          <w:szCs w:val="28"/>
        </w:rPr>
        <w:t xml:space="preserve"> </w:t>
      </w:r>
      <w:r w:rsidRPr="0027014A" w:rsidR="00EA3F7C">
        <w:rPr>
          <w:rFonts w:eastAsia="Times New Roman"/>
          <w:color w:val="000000"/>
          <w:sz w:val="28"/>
          <w:szCs w:val="28"/>
        </w:rPr>
        <w:t>не</w:t>
      </w:r>
      <w:r w:rsidRPr="0027014A" w:rsidR="00EA3F7C">
        <w:rPr>
          <w:rFonts w:eastAsia="Times New Roman"/>
          <w:b/>
          <w:color w:val="000000"/>
          <w:sz w:val="28"/>
          <w:szCs w:val="28"/>
        </w:rPr>
        <w:t xml:space="preserve"> </w:t>
      </w:r>
      <w:r w:rsidRPr="0027014A" w:rsidR="00EA3F7C">
        <w:rPr>
          <w:rFonts w:eastAsia="Times New Roman"/>
          <w:color w:val="000000"/>
          <w:sz w:val="28"/>
          <w:szCs w:val="28"/>
        </w:rPr>
        <w:t>возражал против прекращения уголовного дела за примирением сторон, поскольку оснований для отказа в удовлетворении ходатайства не имеется.</w:t>
      </w:r>
    </w:p>
    <w:p w:rsidR="00E12F56" w:rsidRPr="00E6389D" w:rsidP="00E12F56">
      <w:pPr>
        <w:pStyle w:val="NoSpacing"/>
        <w:rPr>
          <w:sz w:val="28"/>
          <w:szCs w:val="28"/>
        </w:rPr>
      </w:pPr>
      <w:r w:rsidRPr="00E6389D">
        <w:rPr>
          <w:sz w:val="28"/>
          <w:szCs w:val="28"/>
        </w:rPr>
        <w:t xml:space="preserve">           В соответствии со статьей 25 Уголовно-процессуального кодекса Российской Федерации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E12F56" w:rsidRPr="00E6389D" w:rsidP="00E12F56">
      <w:pPr>
        <w:pStyle w:val="NoSpacing"/>
        <w:rPr>
          <w:sz w:val="28"/>
          <w:szCs w:val="28"/>
        </w:rPr>
      </w:pPr>
      <w:r w:rsidRPr="00E6389D">
        <w:rPr>
          <w:sz w:val="28"/>
          <w:szCs w:val="28"/>
        </w:rPr>
        <w:t xml:space="preserve">            Исходя из нормы статьи 76 Уголовного кодекса Российской Федерации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E12F56" w:rsidP="00E12F56">
      <w:pPr>
        <w:pStyle w:val="NoSpacing"/>
        <w:rPr>
          <w:sz w:val="28"/>
          <w:szCs w:val="28"/>
        </w:rPr>
      </w:pPr>
      <w:r w:rsidRPr="00E6389D">
        <w:rPr>
          <w:sz w:val="28"/>
          <w:szCs w:val="28"/>
        </w:rPr>
        <w:t xml:space="preserve">           На основании изложенного и учитывая, что подсудимый  </w:t>
      </w:r>
      <w:r w:rsidR="00EA3F7C">
        <w:rPr>
          <w:sz w:val="28"/>
          <w:szCs w:val="28"/>
        </w:rPr>
        <w:t>Абдуллаев Р.М. ранее не судим (л.д.120</w:t>
      </w:r>
      <w:r w:rsidRPr="00E6389D">
        <w:rPr>
          <w:sz w:val="28"/>
          <w:szCs w:val="28"/>
        </w:rPr>
        <w:t>); совершенное им преступление относится к категории небольшой тяжести, вину признал, раскаялся в содеянном,  на учете у врача нарколога и врача  психиат</w:t>
      </w:r>
      <w:r w:rsidR="00EA3F7C">
        <w:rPr>
          <w:sz w:val="28"/>
          <w:szCs w:val="28"/>
        </w:rPr>
        <w:t>ра не состоит (л.д.124-125</w:t>
      </w:r>
      <w:r w:rsidRPr="00E6389D">
        <w:rPr>
          <w:sz w:val="28"/>
          <w:szCs w:val="28"/>
        </w:rPr>
        <w:t xml:space="preserve">); по месту жительства участковым уполномоченным ОМВД России по г. Когалыму </w:t>
      </w:r>
      <w:r w:rsidR="00EA3F7C">
        <w:rPr>
          <w:sz w:val="28"/>
          <w:szCs w:val="28"/>
        </w:rPr>
        <w:t xml:space="preserve">со слов соседей и лиц, совместно с ним проживающих характеризуется положительно, в употреблении спиртных напитков, психотропных и наркотических веществ замечен не был, к уголовной и административной ответственности не привлекался, на профилактическом учете не состоит (л.д.126), </w:t>
      </w:r>
      <w:r w:rsidRPr="00E6389D">
        <w:rPr>
          <w:sz w:val="28"/>
          <w:szCs w:val="28"/>
        </w:rPr>
        <w:t xml:space="preserve">потерпевшая </w:t>
      </w:r>
      <w:r w:rsidR="00EA3F7C">
        <w:rPr>
          <w:sz w:val="28"/>
          <w:szCs w:val="28"/>
        </w:rPr>
        <w:t>В</w:t>
      </w:r>
      <w:r w:rsidR="00735AA8">
        <w:rPr>
          <w:sz w:val="28"/>
          <w:szCs w:val="28"/>
        </w:rPr>
        <w:t>.</w:t>
      </w:r>
      <w:r w:rsidR="00EA3F7C">
        <w:rPr>
          <w:sz w:val="28"/>
          <w:szCs w:val="28"/>
        </w:rPr>
        <w:t xml:space="preserve">А.В. </w:t>
      </w:r>
      <w:r w:rsidRPr="00E6389D">
        <w:rPr>
          <w:sz w:val="28"/>
          <w:szCs w:val="28"/>
        </w:rPr>
        <w:t xml:space="preserve">ходатайствует о прекращении уголовного дела, подсудимый </w:t>
      </w:r>
      <w:r w:rsidR="00EA3F7C">
        <w:rPr>
          <w:sz w:val="28"/>
          <w:szCs w:val="28"/>
        </w:rPr>
        <w:t>Абдуллаев Р.М.</w:t>
      </w:r>
      <w:r w:rsidRPr="00E6389D">
        <w:rPr>
          <w:sz w:val="28"/>
          <w:szCs w:val="28"/>
        </w:rPr>
        <w:t xml:space="preserve"> на прекращение уголовного дела за примирением сторон по не реабилитирующим основаниям согласен, суд при таких обстоятельствах считает возможным уголовное дело в отношении </w:t>
      </w:r>
      <w:r w:rsidR="00EA3F7C">
        <w:rPr>
          <w:sz w:val="28"/>
          <w:szCs w:val="28"/>
        </w:rPr>
        <w:t>Абдуллаева Р.М.</w:t>
      </w:r>
      <w:r w:rsidRPr="00E6389D">
        <w:rPr>
          <w:sz w:val="28"/>
          <w:szCs w:val="28"/>
        </w:rPr>
        <w:t xml:space="preserve"> прекратить в связи с примирением сторон.</w:t>
      </w:r>
    </w:p>
    <w:p w:rsidR="00EA3F7C" w:rsidRPr="00E6389D" w:rsidP="00E12F56">
      <w:pPr>
        <w:pStyle w:val="NoSpacing"/>
        <w:rPr>
          <w:sz w:val="28"/>
          <w:szCs w:val="28"/>
        </w:rPr>
      </w:pPr>
    </w:p>
    <w:p w:rsidR="00311608" w:rsidP="0031160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Гражданский иск не заявлен.</w:t>
      </w:r>
    </w:p>
    <w:p w:rsidR="00E12F56" w:rsidRPr="00311608" w:rsidP="00E12F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Судьбу вещественных</w:t>
      </w:r>
      <w:r w:rsidRPr="003D699F">
        <w:rPr>
          <w:sz w:val="28"/>
          <w:szCs w:val="28"/>
        </w:rPr>
        <w:t xml:space="preserve"> доказательств по делу, мировой судья разрешает </w:t>
      </w:r>
      <w:r>
        <w:rPr>
          <w:sz w:val="28"/>
          <w:szCs w:val="28"/>
        </w:rPr>
        <w:t>в соответствии с положениями статьи</w:t>
      </w:r>
      <w:r w:rsidRPr="003D699F">
        <w:rPr>
          <w:sz w:val="28"/>
          <w:szCs w:val="28"/>
        </w:rPr>
        <w:t xml:space="preserve"> 81 Уголовно-процессуального кодекса Российской Федерации.</w:t>
      </w:r>
      <w:r w:rsidR="00EA3F7C">
        <w:rPr>
          <w:rFonts w:eastAsia="Times New Roman"/>
          <w:color w:val="000000"/>
          <w:sz w:val="28"/>
          <w:szCs w:val="28"/>
        </w:rPr>
        <w:t xml:space="preserve">          </w:t>
      </w:r>
    </w:p>
    <w:p w:rsidR="00E12F56" w:rsidRPr="005D3185" w:rsidP="00F16ADD">
      <w:pPr>
        <w:pStyle w:val="NoSpacing"/>
        <w:rPr>
          <w:sz w:val="28"/>
          <w:szCs w:val="28"/>
        </w:rPr>
      </w:pPr>
      <w:r w:rsidRPr="00E6389D">
        <w:rPr>
          <w:sz w:val="28"/>
          <w:szCs w:val="28"/>
        </w:rPr>
        <w:t xml:space="preserve">           Процессуальные издержки следу</w:t>
      </w:r>
      <w:r w:rsidR="00311608">
        <w:rPr>
          <w:sz w:val="28"/>
          <w:szCs w:val="28"/>
        </w:rPr>
        <w:t>ет принять на счет государства.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</w:t>
      </w:r>
      <w:r w:rsidR="00311608">
        <w:rPr>
          <w:sz w:val="28"/>
          <w:szCs w:val="28"/>
        </w:rPr>
        <w:t xml:space="preserve"> </w:t>
      </w:r>
      <w:r w:rsidRPr="005D3185">
        <w:rPr>
          <w:sz w:val="28"/>
          <w:szCs w:val="28"/>
        </w:rPr>
        <w:t>Руководствуясь статьями 25, 239 Уголовно-процессуального кодекса Российской Федерации, статьей 76 Уголовного кодекса Российской Федерации, мировой судья</w:t>
      </w:r>
    </w:p>
    <w:p w:rsidR="00F16ADD" w:rsidRPr="005D3185" w:rsidP="00F16ADD">
      <w:pPr>
        <w:pStyle w:val="NoSpacing"/>
        <w:rPr>
          <w:sz w:val="28"/>
          <w:szCs w:val="28"/>
        </w:rPr>
      </w:pP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b/>
          <w:sz w:val="28"/>
          <w:szCs w:val="28"/>
        </w:rPr>
        <w:t xml:space="preserve">                                                  </w:t>
      </w:r>
      <w:r w:rsidRPr="005D3185">
        <w:rPr>
          <w:sz w:val="28"/>
          <w:szCs w:val="28"/>
        </w:rPr>
        <w:t>ПОСТАНОВИЛ:</w:t>
      </w:r>
    </w:p>
    <w:p w:rsidR="00F16ADD" w:rsidRPr="005D3185" w:rsidP="00F16ADD">
      <w:pPr>
        <w:pStyle w:val="NoSpacing"/>
        <w:rPr>
          <w:sz w:val="28"/>
          <w:szCs w:val="28"/>
        </w:rPr>
      </w:pP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Уголовное дело по обвинению Абдуллаева Руслана Магомедовича в совершении преступления, предусмотренного частью 1 статьи 158 Уголовного кодекса Российской Федерации производством прекратить в связи с примирением сторон.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Меру пресечения в виде подписки о невыезде после вступления постановления в законную силу отменить.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После вступления постановления в законную силу вещественные доказательства: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 - автомобиль </w:t>
      </w:r>
      <w:r w:rsidR="00735AA8">
        <w:rPr>
          <w:sz w:val="28"/>
          <w:szCs w:val="28"/>
        </w:rPr>
        <w:t>*</w:t>
      </w:r>
      <w:r w:rsidRPr="005D3185">
        <w:rPr>
          <w:sz w:val="28"/>
          <w:szCs w:val="28"/>
        </w:rPr>
        <w:t xml:space="preserve">, государственный регистрационный знак </w:t>
      </w:r>
      <w:r w:rsidR="00735AA8">
        <w:rPr>
          <w:sz w:val="28"/>
          <w:szCs w:val="28"/>
        </w:rPr>
        <w:t>*</w:t>
      </w:r>
      <w:r w:rsidRPr="005D3185">
        <w:rPr>
          <w:sz w:val="28"/>
          <w:szCs w:val="28"/>
        </w:rPr>
        <w:t xml:space="preserve"> </w:t>
      </w:r>
      <w:r w:rsidRPr="005D3185" w:rsidR="005D3185">
        <w:rPr>
          <w:sz w:val="28"/>
          <w:szCs w:val="28"/>
        </w:rPr>
        <w:t>– считать пе</w:t>
      </w:r>
      <w:r w:rsidR="00E12F56">
        <w:rPr>
          <w:sz w:val="28"/>
          <w:szCs w:val="28"/>
        </w:rPr>
        <w:t>реданным законному владельцу М</w:t>
      </w:r>
      <w:r w:rsidR="00735AA8">
        <w:rPr>
          <w:sz w:val="28"/>
          <w:szCs w:val="28"/>
        </w:rPr>
        <w:t>.</w:t>
      </w:r>
      <w:r w:rsidRPr="005D3185" w:rsidR="005D3185">
        <w:rPr>
          <w:sz w:val="28"/>
          <w:szCs w:val="28"/>
        </w:rPr>
        <w:t xml:space="preserve"> А.И.о.;</w:t>
      </w:r>
    </w:p>
    <w:p w:rsidR="005D3185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- иллюстрационную таблицу к протоколу </w:t>
      </w:r>
      <w:r w:rsidR="00E12F56">
        <w:rPr>
          <w:sz w:val="28"/>
          <w:szCs w:val="28"/>
        </w:rPr>
        <w:t>осмотра места происшествия</w:t>
      </w:r>
      <w:r w:rsidRPr="005D3185">
        <w:rPr>
          <w:sz w:val="28"/>
          <w:szCs w:val="28"/>
        </w:rPr>
        <w:t xml:space="preserve"> от 03.10.2023 года с иллюстрациями одного следа обуви, двух следов шин транспортного средства – хранить в материалах уголовного дела;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 - прицеп к легковому автомобилю модели </w:t>
      </w:r>
      <w:r w:rsidR="00735AA8">
        <w:rPr>
          <w:sz w:val="28"/>
          <w:szCs w:val="28"/>
        </w:rPr>
        <w:t>*</w:t>
      </w:r>
      <w:r w:rsidRPr="005D3185">
        <w:rPr>
          <w:sz w:val="28"/>
          <w:szCs w:val="28"/>
        </w:rPr>
        <w:t xml:space="preserve">, государственный регистрационный знак </w:t>
      </w:r>
      <w:r w:rsidR="00735AA8">
        <w:rPr>
          <w:sz w:val="28"/>
          <w:szCs w:val="28"/>
        </w:rPr>
        <w:t>*</w:t>
      </w:r>
      <w:r w:rsidRPr="005D3185">
        <w:rPr>
          <w:sz w:val="28"/>
          <w:szCs w:val="28"/>
        </w:rPr>
        <w:t xml:space="preserve"> регион – считать возвращенным законному владельцу </w:t>
      </w:r>
      <w:r w:rsidR="00735AA8">
        <w:rPr>
          <w:sz w:val="28"/>
          <w:szCs w:val="28"/>
        </w:rPr>
        <w:t>В.</w:t>
      </w:r>
      <w:r w:rsidRPr="005D3185">
        <w:rPr>
          <w:sz w:val="28"/>
          <w:szCs w:val="28"/>
        </w:rPr>
        <w:t xml:space="preserve"> А.В.;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Процессуальные издержки следует принять на счет государства.</w:t>
      </w:r>
    </w:p>
    <w:p w:rsidR="00F16ADD" w:rsidRPr="005D3185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Постановление может быть обжаловано и опротестовано в течение пятнадцати дней в Когалымский городской суд через мирового судью судебного участка №1 Когалымского судебного района Ханты-Мансийского автономного округа-Югры. </w:t>
      </w:r>
    </w:p>
    <w:p w:rsidR="00F16ADD" w:rsidRPr="005D3185" w:rsidP="00F16ADD">
      <w:pPr>
        <w:pStyle w:val="NoSpacing"/>
        <w:rPr>
          <w:sz w:val="28"/>
          <w:szCs w:val="28"/>
        </w:rPr>
      </w:pPr>
    </w:p>
    <w:p w:rsidR="00F16ADD" w:rsidP="00F16ADD">
      <w:pPr>
        <w:pStyle w:val="NoSpacing"/>
        <w:rPr>
          <w:sz w:val="28"/>
          <w:szCs w:val="28"/>
        </w:rPr>
      </w:pPr>
      <w:r w:rsidRPr="005D3185">
        <w:rPr>
          <w:sz w:val="28"/>
          <w:szCs w:val="28"/>
        </w:rPr>
        <w:t xml:space="preserve">           Миро</w:t>
      </w:r>
      <w:r w:rsidR="00311608">
        <w:rPr>
          <w:sz w:val="28"/>
          <w:szCs w:val="28"/>
        </w:rPr>
        <w:t>вой судья:        подпись</w:t>
      </w:r>
      <w:r w:rsidRPr="005D3185">
        <w:rPr>
          <w:sz w:val="28"/>
          <w:szCs w:val="28"/>
        </w:rPr>
        <w:t xml:space="preserve">                                                   Н.В.Олькова </w:t>
      </w:r>
    </w:p>
    <w:p w:rsidR="005D3185" w:rsidP="00F16ADD">
      <w:pPr>
        <w:pStyle w:val="NoSpacing"/>
        <w:rPr>
          <w:sz w:val="28"/>
          <w:szCs w:val="28"/>
        </w:rPr>
      </w:pPr>
    </w:p>
    <w:p w:rsidR="005D3185" w:rsidP="00F16ADD">
      <w:pPr>
        <w:pStyle w:val="NoSpacing"/>
        <w:rPr>
          <w:sz w:val="28"/>
          <w:szCs w:val="28"/>
        </w:rPr>
      </w:pPr>
    </w:p>
    <w:p w:rsidR="005D3185" w:rsidP="00F16ADD">
      <w:pPr>
        <w:pStyle w:val="NoSpacing"/>
        <w:rPr>
          <w:sz w:val="28"/>
          <w:szCs w:val="28"/>
        </w:rPr>
      </w:pPr>
    </w:p>
    <w:p w:rsidR="005D3185" w:rsidP="00F16ADD">
      <w:pPr>
        <w:pStyle w:val="NoSpacing"/>
        <w:rPr>
          <w:sz w:val="28"/>
          <w:szCs w:val="28"/>
        </w:rPr>
      </w:pPr>
    </w:p>
    <w:p w:rsidR="005D3185" w:rsidP="00F16ADD">
      <w:pPr>
        <w:pStyle w:val="NoSpacing"/>
        <w:rPr>
          <w:sz w:val="28"/>
          <w:szCs w:val="28"/>
        </w:rPr>
      </w:pPr>
    </w:p>
    <w:p w:rsidR="005D3185" w:rsidP="00F16ADD">
      <w:pPr>
        <w:pStyle w:val="NoSpacing"/>
        <w:rPr>
          <w:sz w:val="28"/>
          <w:szCs w:val="28"/>
        </w:rPr>
      </w:pPr>
    </w:p>
    <w:p w:rsidR="005D3185" w:rsidP="00F16ADD">
      <w:pPr>
        <w:pStyle w:val="NoSpacing"/>
        <w:rPr>
          <w:sz w:val="28"/>
          <w:szCs w:val="28"/>
        </w:rPr>
      </w:pPr>
    </w:p>
    <w:p w:rsidR="005D3185" w:rsidP="00F16ADD">
      <w:pPr>
        <w:pStyle w:val="NoSpacing"/>
        <w:rPr>
          <w:sz w:val="28"/>
          <w:szCs w:val="28"/>
        </w:rPr>
      </w:pPr>
    </w:p>
    <w:p w:rsidR="00F16ADD" w:rsidRPr="00311608" w:rsidP="00F16ADD">
      <w:pPr>
        <w:rPr>
          <w:rFonts w:ascii="Times New Roman" w:hAnsi="Times New Roman" w:cs="Times New Roman"/>
          <w:sz w:val="24"/>
          <w:szCs w:val="24"/>
        </w:rPr>
      </w:pPr>
      <w:r w:rsidRPr="00311608">
        <w:rPr>
          <w:rFonts w:ascii="Times New Roman" w:hAnsi="Times New Roman" w:cs="Times New Roman"/>
          <w:sz w:val="24"/>
          <w:szCs w:val="24"/>
        </w:rPr>
        <w:t xml:space="preserve">Подлинник находится в материалах уголовного дела </w:t>
      </w:r>
      <w:r w:rsidRPr="00311608" w:rsidR="00311608">
        <w:rPr>
          <w:rFonts w:ascii="Times New Roman" w:hAnsi="Times New Roman" w:cs="Times New Roman"/>
          <w:sz w:val="24"/>
          <w:szCs w:val="24"/>
        </w:rPr>
        <w:t>№1-5</w:t>
      </w:r>
      <w:r w:rsidRPr="00311608">
        <w:rPr>
          <w:rFonts w:ascii="Times New Roman" w:hAnsi="Times New Roman" w:cs="Times New Roman"/>
          <w:sz w:val="24"/>
          <w:szCs w:val="24"/>
        </w:rPr>
        <w:t>-1701/202</w:t>
      </w:r>
      <w:r w:rsidRPr="00311608" w:rsidR="00311608">
        <w:rPr>
          <w:rFonts w:ascii="Times New Roman" w:hAnsi="Times New Roman" w:cs="Times New Roman"/>
          <w:sz w:val="24"/>
          <w:szCs w:val="24"/>
        </w:rPr>
        <w:t>4</w:t>
      </w:r>
    </w:p>
    <w:p w:rsidR="00F554EE"/>
    <w:sectPr w:rsidSect="00F16ADD">
      <w:foot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62454209"/>
      <w:docPartObj>
        <w:docPartGallery w:val="Page Numbers (Bottom of Page)"/>
        <w:docPartUnique/>
      </w:docPartObj>
    </w:sdtPr>
    <w:sdtContent>
      <w:p w:rsidR="005D31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318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DD"/>
    <w:rsid w:val="0027014A"/>
    <w:rsid w:val="0028704D"/>
    <w:rsid w:val="00311608"/>
    <w:rsid w:val="003D699F"/>
    <w:rsid w:val="005D3185"/>
    <w:rsid w:val="00735AA8"/>
    <w:rsid w:val="008403B1"/>
    <w:rsid w:val="00CF2A02"/>
    <w:rsid w:val="00E12F56"/>
    <w:rsid w:val="00E6389D"/>
    <w:rsid w:val="00E81F6B"/>
    <w:rsid w:val="00EA3F7C"/>
    <w:rsid w:val="00ED1673"/>
    <w:rsid w:val="00F02838"/>
    <w:rsid w:val="00F16ADD"/>
    <w:rsid w:val="00F554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E0B4288-3F44-4CD4-B13B-760EE71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D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DD"/>
    <w:pPr>
      <w:spacing w:after="0" w:line="240" w:lineRule="auto"/>
      <w:jc w:val="both"/>
    </w:pPr>
    <w:rPr>
      <w:rFonts w:ascii="Times New Roman" w:hAnsi="Times New Roman" w:eastAsiaTheme="minorEastAsia" w:cs="Times New Roman"/>
      <w:sz w:val="26"/>
      <w:szCs w:val="26"/>
      <w:lang w:eastAsia="ru-RU"/>
    </w:rPr>
  </w:style>
  <w:style w:type="paragraph" w:styleId="Footer">
    <w:name w:val="footer"/>
    <w:basedOn w:val="Normal"/>
    <w:link w:val="a"/>
    <w:uiPriority w:val="99"/>
    <w:unhideWhenUsed/>
    <w:rsid w:val="00F1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F16A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6D838-E698-45F4-8EEF-A4DC0377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